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09" w:rsidRPr="007861C7" w:rsidRDefault="005D0E09" w:rsidP="007861C7">
      <w:pPr>
        <w:rPr>
          <w:sz w:val="36"/>
          <w:szCs w:val="36"/>
          <w:u w:val="single"/>
        </w:rPr>
      </w:pPr>
      <w:r w:rsidRPr="007861C7">
        <w:rPr>
          <w:sz w:val="36"/>
          <w:szCs w:val="36"/>
          <w:u w:val="single"/>
        </w:rPr>
        <w:t>Автобусный тур в Сочи.Город-отель «Бархатные сезоны»</w:t>
      </w:r>
    </w:p>
    <w:p w:rsidR="005D0E09" w:rsidRPr="007861C7" w:rsidRDefault="005D0E09" w:rsidP="007861C7">
      <w:r w:rsidRPr="007861C7">
        <w:t>Автобусный тур на море «Отель «Бархатные сезоны», «Русский дом» и «Александровский сад», г.Адлер. Приглашаем вас в автобусный тур в г.Адлер. Проживание в отеле «Бархатные сезоны» , «Русский дом» или «Александровский сад». Автобусный тур на море «Отель «Бархатные сезоны», «Русский дом» и «Александровский сад», г.Адлер.</w:t>
      </w:r>
    </w:p>
    <w:p w:rsidR="005D0E09" w:rsidRPr="007861C7" w:rsidRDefault="005D0E09" w:rsidP="007861C7">
      <w:r w:rsidRPr="007861C7">
        <w:rPr>
          <w:b/>
          <w:bCs/>
        </w:rPr>
        <w:t>Город-отель «Бархатные сезоны»</w:t>
      </w:r>
    </w:p>
    <w:p w:rsidR="005D0E09" w:rsidRPr="007861C7" w:rsidRDefault="005D0E09" w:rsidP="007861C7">
      <w:r w:rsidRPr="007861C7">
        <w:t>Город-отель расположен на южной границе города Сочи — Имеретинской бухте в пешей доступности от Олимпийского парка и трассы для 2014 Formula 1 Гран-при России . Широкий галечный пляж и благоустроенная набережная с тартановыми дорожками длиной 5 километров — идеальное место для купания, прогулок, катания на велосипеде и пробежек вдоль берега моря. Комфортные номера различных категорий, спортивные и детские площадки, кафе, бары и рестораны, бесплатный высокоскоростной Wi-Fi и многое другое сделают ваш отдых легким и приятным!</w:t>
      </w:r>
    </w:p>
    <w:p w:rsidR="005D0E09" w:rsidRPr="007861C7" w:rsidRDefault="005D0E09" w:rsidP="007861C7">
      <w:pPr>
        <w:rPr>
          <w:b/>
          <w:u w:val="single"/>
        </w:rPr>
      </w:pPr>
      <w:r w:rsidRPr="007861C7">
        <w:rPr>
          <w:b/>
          <w:u w:val="single"/>
        </w:rPr>
        <w:t>описание комплекса</w:t>
      </w:r>
    </w:p>
    <w:p w:rsidR="005D0E09" w:rsidRPr="007861C7" w:rsidRDefault="005D0E09" w:rsidP="007861C7">
      <w:r w:rsidRPr="007861C7">
        <w:t>Город-отель «Бархатные сезоны» — это настоящий город с собственной, широко развитой инфраструктурой, где гостям открывается полный спектр услуг, необходимый для комфортного отдыха. На его территории находятся продуктовые и бытовые магазины, рестораны, кафе, пиццерии и бары (более 50 разнообразных мест питания), сувенирные лавки, экспресс-услуги химчистки и прачечной, экскурсионные бюро, фитнес-центры, аптеки и медпункты, детские спортивные площадки, салоны красоты.</w:t>
      </w:r>
    </w:p>
    <w:p w:rsidR="005D0E09" w:rsidRPr="007861C7" w:rsidRDefault="005D0E09" w:rsidP="007861C7">
      <w:r w:rsidRPr="007861C7">
        <w:t>На территории общей площадью 420 тысяч квадратных метров разместились 120 отельных корпусов и 19 коттеджей («Чистые пруды», «Екатерининский квартал», «Русский дом», «Александровский сад», «Бархатные сезоны»). Здания представляют собой четырех- и пятиэтажные комплексы. Номерной фонд составляет почти 9 тысяч номеров! Часть из которых оборудованы для проживания маломобильных групп населения.</w:t>
      </w:r>
    </w:p>
    <w:p w:rsidR="005D0E09" w:rsidRPr="007861C7" w:rsidRDefault="005D0E09" w:rsidP="007861C7">
      <w:r w:rsidRPr="007861C7">
        <w:rPr>
          <w:b/>
          <w:bCs/>
        </w:rPr>
        <w:t>   Все номера оборудованы новой современной мебелью и бытовой техникой, установлен телевизор, кондиционер, Wi-Fi доступ в интернет, ванная комната с туалетными принадлежностями и феном</w:t>
      </w:r>
      <w:r w:rsidRPr="007861C7">
        <w:t>.</w:t>
      </w:r>
    </w:p>
    <w:p w:rsidR="005D0E09" w:rsidRPr="007861C7" w:rsidRDefault="005D0E09" w:rsidP="007861C7">
      <w:r w:rsidRPr="007861C7">
        <w:t>Рядом с нами: Олимпийский Парк, Тематический парк развлечений «Сочи Парк», Гоночная трасса для 2014 Formula 1 Гран-при России, Орнитологический Парк, Храм Нерукотворного Образа Христа Спасителя, Парк «Южные Культуры», Набережная 6,5 км (вело и беговая дорожка)</w:t>
      </w:r>
    </w:p>
    <w:p w:rsidR="005D0E09" w:rsidRPr="007861C7" w:rsidRDefault="005D0E09" w:rsidP="007861C7">
      <w:r w:rsidRPr="007861C7">
        <w:t>«Русский дом» — это уголок русского гостеприимства, где любители природы смогут оценить близость орнитологического парка.</w:t>
      </w:r>
    </w:p>
    <w:p w:rsidR="005D0E09" w:rsidRPr="007861C7" w:rsidRDefault="005D0E09" w:rsidP="007861C7">
      <w:r w:rsidRPr="007861C7">
        <w:t>Питание</w:t>
      </w:r>
    </w:p>
    <w:p w:rsidR="005D0E09" w:rsidRPr="007861C7" w:rsidRDefault="005D0E09" w:rsidP="007861C7">
      <w:r w:rsidRPr="007861C7">
        <w:t>завтрак «шведский стол»</w:t>
      </w:r>
    </w:p>
    <w:p w:rsidR="005D0E09" w:rsidRPr="007861C7" w:rsidRDefault="005D0E09" w:rsidP="007861C7">
      <w:r w:rsidRPr="007861C7">
        <w:t>3-разовое «шведский стол»</w:t>
      </w:r>
    </w:p>
    <w:p w:rsidR="005D0E09" w:rsidRPr="007861C7" w:rsidRDefault="005D0E09" w:rsidP="007861C7">
      <w:r w:rsidRPr="007861C7">
        <w:t>2-разовое «шведский стол»</w:t>
      </w:r>
    </w:p>
    <w:p w:rsidR="005D0E09" w:rsidRPr="007861C7" w:rsidRDefault="005D0E09" w:rsidP="007861C7">
      <w:r w:rsidRPr="007861C7">
        <w:t>без питания</w:t>
      </w:r>
    </w:p>
    <w:p w:rsidR="005D0E09" w:rsidRPr="007861C7" w:rsidRDefault="005D0E09" w:rsidP="007861C7">
      <w:r w:rsidRPr="007861C7">
        <w:t>Инфраструктура: детские и спортивные площадки, фитнес-центры, конференц-залы, бизнес-площадки, салон красоты, магазины, сувенирные магазины, экскурсионные бюро</w:t>
      </w:r>
    </w:p>
    <w:tbl>
      <w:tblPr>
        <w:tblW w:w="0" w:type="auto"/>
        <w:tblCellSpacing w:w="15" w:type="dxa"/>
        <w:tblCellMar>
          <w:top w:w="15" w:type="dxa"/>
          <w:left w:w="15" w:type="dxa"/>
          <w:bottom w:w="15" w:type="dxa"/>
          <w:right w:w="15" w:type="dxa"/>
        </w:tblCellMar>
        <w:tblLook w:val="00A0"/>
      </w:tblPr>
      <w:tblGrid>
        <w:gridCol w:w="1636"/>
        <w:gridCol w:w="9226"/>
      </w:tblGrid>
      <w:tr w:rsidR="005D0E09" w:rsidRPr="009D1575" w:rsidTr="007861C7">
        <w:trPr>
          <w:tblCellSpacing w:w="15" w:type="dxa"/>
        </w:trPr>
        <w:tc>
          <w:tcPr>
            <w:tcW w:w="0" w:type="auto"/>
            <w:vAlign w:val="center"/>
          </w:tcPr>
          <w:p w:rsidR="005D0E09" w:rsidRPr="009D1575" w:rsidRDefault="005D0E09" w:rsidP="007861C7">
            <w:r w:rsidRPr="009D1575">
              <w:t>Рестораны и бары</w:t>
            </w:r>
          </w:p>
        </w:tc>
        <w:tc>
          <w:tcPr>
            <w:tcW w:w="0" w:type="auto"/>
            <w:vAlign w:val="center"/>
          </w:tcPr>
          <w:p w:rsidR="005D0E09" w:rsidRPr="009D1575" w:rsidRDefault="005D0E09" w:rsidP="007861C7">
            <w:r w:rsidRPr="009D1575">
              <w:t>летнее кафе: расположено в отдельно стоящем здании; кухня: европейская, кавказская; время работы: с 11-00 до 22-0</w:t>
            </w:r>
          </w:p>
          <w:p w:rsidR="005D0E09" w:rsidRPr="009D1575" w:rsidRDefault="005D0E09" w:rsidP="007861C7">
            <w:r w:rsidRPr="009D1575">
              <w:t>0основной ресторан: расположен в корпусе; кухня: европейская, кавказская; время работы: с 07-00 до 22-00</w:t>
            </w:r>
          </w:p>
        </w:tc>
      </w:tr>
    </w:tbl>
    <w:p w:rsidR="005D0E09" w:rsidRPr="007861C7" w:rsidRDefault="005D0E09" w:rsidP="007861C7">
      <w:r w:rsidRPr="007861C7">
        <w:rPr>
          <w:b/>
          <w:bCs/>
        </w:rPr>
        <w:t>Развлечения:   </w:t>
      </w:r>
      <w:r w:rsidRPr="007861C7">
        <w:t> анимация       дневная</w:t>
      </w:r>
    </w:p>
    <w:p w:rsidR="005D0E09" w:rsidRPr="007861C7" w:rsidRDefault="005D0E09" w:rsidP="007861C7">
      <w:r w:rsidRPr="007861C7">
        <w:t>Для туристов с детьми  детский клуб !</w:t>
      </w:r>
    </w:p>
    <w:p w:rsidR="005D0E09" w:rsidRPr="007861C7" w:rsidRDefault="005D0E09" w:rsidP="007861C7">
      <w:r w:rsidRPr="007861C7">
        <w:rPr>
          <w:b/>
          <w:bCs/>
        </w:rPr>
        <w:t>Расстояние до пляжа: 100-700 м.,   мелко-галечный</w:t>
      </w:r>
    </w:p>
    <w:p w:rsidR="005D0E09" w:rsidRPr="007861C7" w:rsidRDefault="005D0E09" w:rsidP="007861C7">
      <w:r w:rsidRPr="007861C7">
        <w:t> </w:t>
      </w:r>
      <w:r w:rsidRPr="007861C7">
        <w:rPr>
          <w:b/>
          <w:bCs/>
        </w:rPr>
        <w:t>Фирма оставляет за собой право  вносить некоторые изменения в программу тура без уменьшения общего объема и качества услуг. Время в пути указано ориентировочное. Предприятие не несет ответственности за задержки, связанные с простоем на границах, пробками на дорогах. При группе до 18 человек предоставляется транспорт MercedesSprinter, FordTransit или аналог. При группе более 18 человек предоставляется транспорт Mercedes, Man, Neoplan, Setra, Yutong, ShenLong или аналог.Фирма не имеет возможности влиять на задержки, связанные с пробками на дорогах, действиями и мероприятиями государственных органов, в том числе органов ГИБДД,  дорожными работами, а так же на любые другие задержки, находящиеся вне разумного контроля фирмы.</w:t>
      </w:r>
    </w:p>
    <w:p w:rsidR="005D0E09" w:rsidRPr="007861C7" w:rsidRDefault="005D0E09" w:rsidP="007861C7">
      <w:pPr>
        <w:rPr>
          <w:b/>
          <w:bCs/>
        </w:rPr>
      </w:pPr>
      <w:r w:rsidRPr="007861C7">
        <w:rPr>
          <w:b/>
          <w:bCs/>
        </w:rPr>
        <w:t xml:space="preserve">Телефон для справок в </w:t>
      </w:r>
      <w:r>
        <w:rPr>
          <w:b/>
          <w:bCs/>
        </w:rPr>
        <w:t>Кольчугино</w:t>
      </w:r>
      <w:r w:rsidRPr="007861C7">
        <w:rPr>
          <w:b/>
          <w:bCs/>
        </w:rPr>
        <w:t> (49</w:t>
      </w:r>
      <w:r>
        <w:rPr>
          <w:b/>
          <w:bCs/>
        </w:rPr>
        <w:t>245)24353</w:t>
      </w:r>
    </w:p>
    <w:p w:rsidR="005D0E09" w:rsidRPr="007861C7" w:rsidRDefault="005D0E09" w:rsidP="007861C7">
      <w:r w:rsidRPr="007861C7">
        <w:t>89</w:t>
      </w:r>
      <w:r>
        <w:t>190237155</w:t>
      </w:r>
    </w:p>
    <w:p w:rsidR="005D0E09" w:rsidRPr="007861C7" w:rsidRDefault="005D0E09" w:rsidP="007861C7">
      <w:pPr>
        <w:rPr>
          <w:b/>
          <w:color w:val="FF0000"/>
          <w:sz w:val="36"/>
          <w:szCs w:val="36"/>
        </w:rPr>
      </w:pPr>
      <w:r w:rsidRPr="007861C7">
        <w:rPr>
          <w:b/>
          <w:color w:val="FF0000"/>
          <w:sz w:val="36"/>
          <w:szCs w:val="36"/>
        </w:rPr>
        <w:t>В стоимость входит: проживание -9 дней , страховка . Проезд на автобусе к месту отдыха и обратно. Питание оплачивается дополнительно на месте  или рассчитывается по запросу.</w:t>
      </w:r>
    </w:p>
    <w:p w:rsidR="005D0E09" w:rsidRPr="007861C7" w:rsidRDefault="005D0E09" w:rsidP="007861C7">
      <w:r w:rsidRPr="007861C7">
        <w:rPr>
          <w:b/>
          <w:bCs/>
        </w:rPr>
        <w:t>2-00     Выезд из Владимира                                                 Прибытие во Владимир  23-50</w:t>
      </w:r>
    </w:p>
    <w:p w:rsidR="005D0E09" w:rsidRPr="007861C7" w:rsidRDefault="005D0E09" w:rsidP="007861C7">
      <w:r w:rsidRPr="007861C7">
        <w:rPr>
          <w:b/>
          <w:bCs/>
        </w:rPr>
        <w:t> </w:t>
      </w:r>
    </w:p>
    <w:p w:rsidR="005D0E09" w:rsidRPr="007861C7" w:rsidRDefault="005D0E09" w:rsidP="007861C7">
      <w:r w:rsidRPr="007861C7">
        <w:t> </w:t>
      </w:r>
    </w:p>
    <w:tbl>
      <w:tblPr>
        <w:tblW w:w="8730" w:type="dxa"/>
        <w:tblCellSpacing w:w="15" w:type="dxa"/>
        <w:tblCellMar>
          <w:top w:w="15" w:type="dxa"/>
          <w:left w:w="15" w:type="dxa"/>
          <w:bottom w:w="15" w:type="dxa"/>
          <w:right w:w="15" w:type="dxa"/>
        </w:tblCellMar>
        <w:tblLook w:val="00A0"/>
      </w:tblPr>
      <w:tblGrid>
        <w:gridCol w:w="1815"/>
        <w:gridCol w:w="1472"/>
        <w:gridCol w:w="2646"/>
        <w:gridCol w:w="2797"/>
      </w:tblGrid>
      <w:tr w:rsidR="005D0E09" w:rsidRPr="009D1575" w:rsidTr="007861C7">
        <w:trPr>
          <w:tblCellSpacing w:w="15" w:type="dxa"/>
        </w:trPr>
        <w:tc>
          <w:tcPr>
            <w:tcW w:w="1965" w:type="dxa"/>
            <w:vAlign w:val="center"/>
          </w:tcPr>
          <w:p w:rsidR="005D0E09" w:rsidRPr="009D1575" w:rsidRDefault="005D0E09" w:rsidP="007861C7">
            <w:r w:rsidRPr="009D1575">
              <w:t>График выездов</w:t>
            </w:r>
          </w:p>
        </w:tc>
        <w:tc>
          <w:tcPr>
            <w:tcW w:w="1785" w:type="dxa"/>
            <w:vAlign w:val="center"/>
          </w:tcPr>
          <w:p w:rsidR="005D0E09" w:rsidRPr="009D1575" w:rsidRDefault="005D0E09" w:rsidP="007861C7">
            <w:r w:rsidRPr="009D1575">
              <w:t>На море</w:t>
            </w:r>
          </w:p>
        </w:tc>
        <w:tc>
          <w:tcPr>
            <w:tcW w:w="2100" w:type="dxa"/>
            <w:vAlign w:val="center"/>
          </w:tcPr>
          <w:p w:rsidR="005D0E09" w:rsidRPr="009D1575" w:rsidRDefault="005D0E09" w:rsidP="007861C7">
            <w:r w:rsidRPr="009D1575">
              <w:t>2-3   местные номера   c удобствам</w:t>
            </w:r>
          </w:p>
        </w:tc>
        <w:tc>
          <w:tcPr>
            <w:tcW w:w="2895" w:type="dxa"/>
            <w:vAlign w:val="center"/>
          </w:tcPr>
          <w:p w:rsidR="005D0E09" w:rsidRPr="009D1575" w:rsidRDefault="005D0E09" w:rsidP="007861C7">
            <w:r w:rsidRPr="009D1575">
              <w:t>2-3 местные номера с удобствами  ребенок до 14</w:t>
            </w:r>
          </w:p>
        </w:tc>
      </w:tr>
      <w:tr w:rsidR="005D0E09" w:rsidRPr="009D1575" w:rsidTr="007861C7">
        <w:trPr>
          <w:tblCellSpacing w:w="15" w:type="dxa"/>
        </w:trPr>
        <w:tc>
          <w:tcPr>
            <w:tcW w:w="1965" w:type="dxa"/>
            <w:vAlign w:val="center"/>
          </w:tcPr>
          <w:p w:rsidR="005D0E09" w:rsidRPr="009D1575" w:rsidRDefault="005D0E09" w:rsidP="007861C7">
            <w:r w:rsidRPr="009D1575">
              <w:t>12.06-22.06.16</w:t>
            </w:r>
          </w:p>
        </w:tc>
        <w:tc>
          <w:tcPr>
            <w:tcW w:w="1785" w:type="dxa"/>
            <w:vAlign w:val="center"/>
          </w:tcPr>
          <w:p w:rsidR="005D0E09" w:rsidRPr="009D1575" w:rsidRDefault="005D0E09" w:rsidP="007861C7">
            <w:r w:rsidRPr="009D1575">
              <w:t>9\8  13.06-21.06</w:t>
            </w:r>
          </w:p>
        </w:tc>
        <w:tc>
          <w:tcPr>
            <w:tcW w:w="2100" w:type="dxa"/>
            <w:vAlign w:val="center"/>
          </w:tcPr>
          <w:p w:rsidR="005D0E09" w:rsidRPr="009D1575" w:rsidRDefault="005D0E09" w:rsidP="007861C7">
            <w:r w:rsidRPr="009D1575">
              <w:t>16900 гарантия\</w:t>
            </w:r>
            <w:r w:rsidRPr="009D1575">
              <w:rPr>
                <w:b/>
                <w:bCs/>
              </w:rPr>
              <w:t>13900запрос акционной цены</w:t>
            </w:r>
          </w:p>
        </w:tc>
        <w:tc>
          <w:tcPr>
            <w:tcW w:w="2895" w:type="dxa"/>
            <w:vAlign w:val="center"/>
          </w:tcPr>
          <w:p w:rsidR="005D0E09" w:rsidRPr="009D1575" w:rsidRDefault="005D0E09" w:rsidP="007861C7">
            <w:r w:rsidRPr="009D1575">
              <w:t>13900 гарантия \</w:t>
            </w:r>
            <w:r w:rsidRPr="009D1575">
              <w:rPr>
                <w:b/>
                <w:bCs/>
              </w:rPr>
              <w:t>10900 запрос акц</w:t>
            </w:r>
            <w:bookmarkStart w:id="0" w:name="_GoBack"/>
            <w:bookmarkEnd w:id="0"/>
            <w:r w:rsidRPr="009D1575">
              <w:rPr>
                <w:b/>
                <w:bCs/>
              </w:rPr>
              <w:t>ионной цены</w:t>
            </w:r>
          </w:p>
        </w:tc>
      </w:tr>
      <w:tr w:rsidR="005D0E09" w:rsidRPr="009D1575" w:rsidTr="007861C7">
        <w:trPr>
          <w:tblCellSpacing w:w="15" w:type="dxa"/>
        </w:trPr>
        <w:tc>
          <w:tcPr>
            <w:tcW w:w="1965" w:type="dxa"/>
            <w:vAlign w:val="center"/>
          </w:tcPr>
          <w:p w:rsidR="005D0E09" w:rsidRPr="009D1575" w:rsidRDefault="005D0E09" w:rsidP="007861C7">
            <w:r w:rsidRPr="009D1575">
              <w:t>20.06-30.06.16</w:t>
            </w:r>
          </w:p>
        </w:tc>
        <w:tc>
          <w:tcPr>
            <w:tcW w:w="1785" w:type="dxa"/>
            <w:vAlign w:val="center"/>
          </w:tcPr>
          <w:p w:rsidR="005D0E09" w:rsidRPr="009D1575" w:rsidRDefault="005D0E09" w:rsidP="007861C7">
            <w:r w:rsidRPr="009D1575">
              <w:t>9\8 21.06-29.06</w:t>
            </w:r>
          </w:p>
        </w:tc>
        <w:tc>
          <w:tcPr>
            <w:tcW w:w="2100" w:type="dxa"/>
            <w:vAlign w:val="center"/>
          </w:tcPr>
          <w:p w:rsidR="005D0E09" w:rsidRPr="009D1575" w:rsidRDefault="005D0E09" w:rsidP="007861C7">
            <w:r w:rsidRPr="009D1575">
              <w:t>16900 гарантия\</w:t>
            </w:r>
            <w:r w:rsidRPr="009D1575">
              <w:rPr>
                <w:b/>
                <w:bCs/>
              </w:rPr>
              <w:t>13900запрос акционной цены</w:t>
            </w:r>
          </w:p>
        </w:tc>
        <w:tc>
          <w:tcPr>
            <w:tcW w:w="2895" w:type="dxa"/>
            <w:vAlign w:val="center"/>
          </w:tcPr>
          <w:p w:rsidR="005D0E09" w:rsidRPr="009D1575" w:rsidRDefault="005D0E09" w:rsidP="007861C7">
            <w:r w:rsidRPr="009D1575">
              <w:t>13900 гарантия \</w:t>
            </w:r>
            <w:r w:rsidRPr="009D1575">
              <w:rPr>
                <w:b/>
                <w:bCs/>
              </w:rPr>
              <w:t>10900 запрос акционной цены</w:t>
            </w:r>
          </w:p>
        </w:tc>
      </w:tr>
      <w:tr w:rsidR="005D0E09" w:rsidRPr="009D1575" w:rsidTr="007861C7">
        <w:trPr>
          <w:tblCellSpacing w:w="15" w:type="dxa"/>
        </w:trPr>
        <w:tc>
          <w:tcPr>
            <w:tcW w:w="1965" w:type="dxa"/>
            <w:vAlign w:val="center"/>
          </w:tcPr>
          <w:p w:rsidR="005D0E09" w:rsidRPr="009D1575" w:rsidRDefault="005D0E09" w:rsidP="007861C7">
            <w:r w:rsidRPr="009D1575">
              <w:t>28.06-08.07.16</w:t>
            </w:r>
          </w:p>
        </w:tc>
        <w:tc>
          <w:tcPr>
            <w:tcW w:w="1785" w:type="dxa"/>
            <w:vAlign w:val="center"/>
          </w:tcPr>
          <w:p w:rsidR="005D0E09" w:rsidRPr="009D1575" w:rsidRDefault="005D0E09" w:rsidP="007861C7">
            <w:r w:rsidRPr="009D1575">
              <w:t>9\8  29.06-07.07</w:t>
            </w:r>
          </w:p>
        </w:tc>
        <w:tc>
          <w:tcPr>
            <w:tcW w:w="2100" w:type="dxa"/>
            <w:vAlign w:val="center"/>
          </w:tcPr>
          <w:p w:rsidR="005D0E09" w:rsidRPr="009D1575" w:rsidRDefault="005D0E09" w:rsidP="007861C7">
            <w:r w:rsidRPr="009D1575">
              <w:t>16900 гарантия\</w:t>
            </w:r>
            <w:r w:rsidRPr="009D1575">
              <w:rPr>
                <w:b/>
                <w:bCs/>
              </w:rPr>
              <w:t>13900 запрос акционной цены</w:t>
            </w:r>
          </w:p>
        </w:tc>
        <w:tc>
          <w:tcPr>
            <w:tcW w:w="2895" w:type="dxa"/>
            <w:vAlign w:val="center"/>
          </w:tcPr>
          <w:p w:rsidR="005D0E09" w:rsidRPr="009D1575" w:rsidRDefault="005D0E09" w:rsidP="007861C7">
            <w:r w:rsidRPr="009D1575">
              <w:t>13900 гарантия \</w:t>
            </w:r>
            <w:r w:rsidRPr="009D1575">
              <w:rPr>
                <w:b/>
                <w:bCs/>
              </w:rPr>
              <w:t>10900 запрос акционной цены</w:t>
            </w:r>
          </w:p>
        </w:tc>
      </w:tr>
      <w:tr w:rsidR="005D0E09" w:rsidRPr="009D1575" w:rsidTr="007861C7">
        <w:trPr>
          <w:tblCellSpacing w:w="15" w:type="dxa"/>
        </w:trPr>
        <w:tc>
          <w:tcPr>
            <w:tcW w:w="1965" w:type="dxa"/>
            <w:vAlign w:val="center"/>
          </w:tcPr>
          <w:p w:rsidR="005D0E09" w:rsidRPr="009D1575" w:rsidRDefault="005D0E09" w:rsidP="007861C7">
            <w:r w:rsidRPr="009D1575">
              <w:t>02.07-12.07.16</w:t>
            </w:r>
          </w:p>
        </w:tc>
        <w:tc>
          <w:tcPr>
            <w:tcW w:w="1785" w:type="dxa"/>
            <w:vAlign w:val="center"/>
          </w:tcPr>
          <w:p w:rsidR="005D0E09" w:rsidRPr="009D1575" w:rsidRDefault="005D0E09" w:rsidP="007861C7">
            <w:r w:rsidRPr="009D1575">
              <w:t>9\8 03.07-11.07</w:t>
            </w:r>
          </w:p>
        </w:tc>
        <w:tc>
          <w:tcPr>
            <w:tcW w:w="2100" w:type="dxa"/>
            <w:vAlign w:val="center"/>
          </w:tcPr>
          <w:p w:rsidR="005D0E09" w:rsidRPr="009D1575" w:rsidRDefault="005D0E09" w:rsidP="007861C7">
            <w:r w:rsidRPr="009D1575">
              <w:t>16900 гарантия\</w:t>
            </w:r>
            <w:r w:rsidRPr="009D1575">
              <w:rPr>
                <w:b/>
                <w:bCs/>
              </w:rPr>
              <w:t>13900 запрос акционной цены</w:t>
            </w:r>
          </w:p>
        </w:tc>
        <w:tc>
          <w:tcPr>
            <w:tcW w:w="2895" w:type="dxa"/>
            <w:vAlign w:val="center"/>
          </w:tcPr>
          <w:p w:rsidR="005D0E09" w:rsidRPr="009D1575" w:rsidRDefault="005D0E09" w:rsidP="007861C7">
            <w:r w:rsidRPr="009D1575">
              <w:t>13900 гарантия \</w:t>
            </w:r>
            <w:r w:rsidRPr="009D1575">
              <w:rPr>
                <w:b/>
                <w:bCs/>
              </w:rPr>
              <w:t>10900 запрос акционной цены</w:t>
            </w:r>
          </w:p>
        </w:tc>
      </w:tr>
      <w:tr w:rsidR="005D0E09" w:rsidRPr="009D1575" w:rsidTr="007861C7">
        <w:trPr>
          <w:tblCellSpacing w:w="15" w:type="dxa"/>
        </w:trPr>
        <w:tc>
          <w:tcPr>
            <w:tcW w:w="1965" w:type="dxa"/>
            <w:vAlign w:val="center"/>
          </w:tcPr>
          <w:p w:rsidR="005D0E09" w:rsidRPr="009D1575" w:rsidRDefault="005D0E09" w:rsidP="007861C7">
            <w:r w:rsidRPr="009D1575">
              <w:t>06.07-16.07.16</w:t>
            </w:r>
          </w:p>
        </w:tc>
        <w:tc>
          <w:tcPr>
            <w:tcW w:w="1785" w:type="dxa"/>
            <w:vAlign w:val="center"/>
          </w:tcPr>
          <w:p w:rsidR="005D0E09" w:rsidRPr="009D1575" w:rsidRDefault="005D0E09" w:rsidP="007861C7">
            <w:r w:rsidRPr="009D1575">
              <w:t>9\8  07.07-15.07</w:t>
            </w:r>
          </w:p>
        </w:tc>
        <w:tc>
          <w:tcPr>
            <w:tcW w:w="2100" w:type="dxa"/>
            <w:vAlign w:val="center"/>
          </w:tcPr>
          <w:p w:rsidR="005D0E09" w:rsidRPr="009D1575" w:rsidRDefault="005D0E09" w:rsidP="007861C7">
            <w:r w:rsidRPr="009D1575">
              <w:t>16900 гарантия\</w:t>
            </w:r>
            <w:r w:rsidRPr="009D1575">
              <w:rPr>
                <w:b/>
                <w:bCs/>
              </w:rPr>
              <w:t>13900 запрос акционной цены</w:t>
            </w:r>
          </w:p>
        </w:tc>
        <w:tc>
          <w:tcPr>
            <w:tcW w:w="2895" w:type="dxa"/>
            <w:vAlign w:val="center"/>
          </w:tcPr>
          <w:p w:rsidR="005D0E09" w:rsidRPr="009D1575" w:rsidRDefault="005D0E09" w:rsidP="007861C7">
            <w:r w:rsidRPr="009D1575">
              <w:t>13900 гарантия \</w:t>
            </w:r>
            <w:r w:rsidRPr="009D1575">
              <w:rPr>
                <w:b/>
                <w:bCs/>
              </w:rPr>
              <w:t>10900 запрос акционной цены</w:t>
            </w:r>
          </w:p>
        </w:tc>
      </w:tr>
      <w:tr w:rsidR="005D0E09" w:rsidRPr="009D1575" w:rsidTr="007861C7">
        <w:trPr>
          <w:tblCellSpacing w:w="15" w:type="dxa"/>
        </w:trPr>
        <w:tc>
          <w:tcPr>
            <w:tcW w:w="1965" w:type="dxa"/>
            <w:vAlign w:val="center"/>
          </w:tcPr>
          <w:p w:rsidR="005D0E09" w:rsidRPr="009D1575" w:rsidRDefault="005D0E09" w:rsidP="007861C7">
            <w:r w:rsidRPr="009D1575">
              <w:t>10.07-20.07.16</w:t>
            </w:r>
          </w:p>
        </w:tc>
        <w:tc>
          <w:tcPr>
            <w:tcW w:w="1785" w:type="dxa"/>
            <w:vAlign w:val="center"/>
          </w:tcPr>
          <w:p w:rsidR="005D0E09" w:rsidRPr="009D1575" w:rsidRDefault="005D0E09" w:rsidP="007861C7">
            <w:r w:rsidRPr="009D1575">
              <w:t> 9\8 11.07-19.07</w:t>
            </w:r>
          </w:p>
        </w:tc>
        <w:tc>
          <w:tcPr>
            <w:tcW w:w="2100" w:type="dxa"/>
            <w:vAlign w:val="center"/>
          </w:tcPr>
          <w:p w:rsidR="005D0E09" w:rsidRPr="009D1575" w:rsidRDefault="005D0E09" w:rsidP="007861C7">
            <w:r w:rsidRPr="009D1575">
              <w:t>16900 гарантия\</w:t>
            </w:r>
            <w:r w:rsidRPr="009D1575">
              <w:rPr>
                <w:b/>
                <w:bCs/>
              </w:rPr>
              <w:t>13900 запрос акционной цены</w:t>
            </w:r>
          </w:p>
        </w:tc>
        <w:tc>
          <w:tcPr>
            <w:tcW w:w="2895" w:type="dxa"/>
            <w:vAlign w:val="center"/>
          </w:tcPr>
          <w:p w:rsidR="005D0E09" w:rsidRPr="009D1575" w:rsidRDefault="005D0E09" w:rsidP="007861C7">
            <w:r w:rsidRPr="009D1575">
              <w:t>13900 гарантия \</w:t>
            </w:r>
            <w:r w:rsidRPr="009D1575">
              <w:rPr>
                <w:b/>
                <w:bCs/>
              </w:rPr>
              <w:t>10900 запрос акционной цены</w:t>
            </w:r>
          </w:p>
        </w:tc>
      </w:tr>
      <w:tr w:rsidR="005D0E09" w:rsidRPr="009D1575" w:rsidTr="007861C7">
        <w:trPr>
          <w:tblCellSpacing w:w="15" w:type="dxa"/>
        </w:trPr>
        <w:tc>
          <w:tcPr>
            <w:tcW w:w="1965" w:type="dxa"/>
            <w:vAlign w:val="center"/>
          </w:tcPr>
          <w:p w:rsidR="005D0E09" w:rsidRPr="009D1575" w:rsidRDefault="005D0E09" w:rsidP="007861C7">
            <w:r w:rsidRPr="009D1575">
              <w:t>14.07-24.07.16</w:t>
            </w:r>
          </w:p>
        </w:tc>
        <w:tc>
          <w:tcPr>
            <w:tcW w:w="1785" w:type="dxa"/>
            <w:vAlign w:val="center"/>
          </w:tcPr>
          <w:p w:rsidR="005D0E09" w:rsidRPr="009D1575" w:rsidRDefault="005D0E09" w:rsidP="007861C7">
            <w:r w:rsidRPr="009D1575">
              <w:t>9\8  15.07-23.07</w:t>
            </w:r>
          </w:p>
        </w:tc>
        <w:tc>
          <w:tcPr>
            <w:tcW w:w="2100" w:type="dxa"/>
            <w:vAlign w:val="center"/>
          </w:tcPr>
          <w:p w:rsidR="005D0E09" w:rsidRPr="009D1575" w:rsidRDefault="005D0E09" w:rsidP="007861C7">
            <w:r w:rsidRPr="009D1575">
              <w:t>16900 гарантия \</w:t>
            </w:r>
            <w:r w:rsidRPr="009D1575">
              <w:rPr>
                <w:b/>
                <w:bCs/>
              </w:rPr>
              <w:t>13900 запрос акционной цены</w:t>
            </w:r>
          </w:p>
        </w:tc>
        <w:tc>
          <w:tcPr>
            <w:tcW w:w="2895" w:type="dxa"/>
            <w:vAlign w:val="center"/>
          </w:tcPr>
          <w:p w:rsidR="005D0E09" w:rsidRPr="009D1575" w:rsidRDefault="005D0E09" w:rsidP="007861C7">
            <w:r w:rsidRPr="009D1575">
              <w:t>13900 гарантия \</w:t>
            </w:r>
            <w:r w:rsidRPr="009D1575">
              <w:rPr>
                <w:b/>
                <w:bCs/>
              </w:rPr>
              <w:t>10900 запрос акционной цены</w:t>
            </w:r>
          </w:p>
        </w:tc>
      </w:tr>
      <w:tr w:rsidR="005D0E09" w:rsidRPr="009D1575" w:rsidTr="007861C7">
        <w:trPr>
          <w:tblCellSpacing w:w="15" w:type="dxa"/>
        </w:trPr>
        <w:tc>
          <w:tcPr>
            <w:tcW w:w="1965" w:type="dxa"/>
            <w:vAlign w:val="center"/>
          </w:tcPr>
          <w:p w:rsidR="005D0E09" w:rsidRPr="009D1575" w:rsidRDefault="005D0E09" w:rsidP="007861C7">
            <w:r w:rsidRPr="009D1575">
              <w:t>18.07-28.07.16</w:t>
            </w:r>
          </w:p>
        </w:tc>
        <w:tc>
          <w:tcPr>
            <w:tcW w:w="1785" w:type="dxa"/>
            <w:vAlign w:val="center"/>
          </w:tcPr>
          <w:p w:rsidR="005D0E09" w:rsidRPr="009D1575" w:rsidRDefault="005D0E09" w:rsidP="007861C7">
            <w:r w:rsidRPr="009D1575">
              <w:t>9\8 19.07-27.07</w:t>
            </w:r>
          </w:p>
        </w:tc>
        <w:tc>
          <w:tcPr>
            <w:tcW w:w="2100" w:type="dxa"/>
            <w:vAlign w:val="center"/>
          </w:tcPr>
          <w:p w:rsidR="005D0E09" w:rsidRPr="009D1575" w:rsidRDefault="005D0E09" w:rsidP="007861C7">
            <w:r w:rsidRPr="009D1575">
              <w:t>16900 гарантия\</w:t>
            </w:r>
            <w:r w:rsidRPr="009D1575">
              <w:rPr>
                <w:b/>
                <w:bCs/>
              </w:rPr>
              <w:t>13900</w:t>
            </w:r>
            <w:r w:rsidRPr="009D1575">
              <w:t>запрос акционной цены</w:t>
            </w:r>
          </w:p>
        </w:tc>
        <w:tc>
          <w:tcPr>
            <w:tcW w:w="2895" w:type="dxa"/>
            <w:vAlign w:val="center"/>
          </w:tcPr>
          <w:p w:rsidR="005D0E09" w:rsidRPr="009D1575" w:rsidRDefault="005D0E09" w:rsidP="007861C7">
            <w:r w:rsidRPr="009D1575">
              <w:t>13900 гарантия \</w:t>
            </w:r>
            <w:r w:rsidRPr="009D1575">
              <w:rPr>
                <w:b/>
                <w:bCs/>
              </w:rPr>
              <w:t>10900 запрос акционной цены</w:t>
            </w:r>
          </w:p>
        </w:tc>
      </w:tr>
      <w:tr w:rsidR="005D0E09" w:rsidRPr="009D1575" w:rsidTr="007861C7">
        <w:trPr>
          <w:tblCellSpacing w:w="15" w:type="dxa"/>
        </w:trPr>
        <w:tc>
          <w:tcPr>
            <w:tcW w:w="1965" w:type="dxa"/>
            <w:vAlign w:val="center"/>
          </w:tcPr>
          <w:p w:rsidR="005D0E09" w:rsidRPr="009D1575" w:rsidRDefault="005D0E09" w:rsidP="007861C7">
            <w:r w:rsidRPr="009D1575">
              <w:t>22.07-01.08.16</w:t>
            </w:r>
          </w:p>
        </w:tc>
        <w:tc>
          <w:tcPr>
            <w:tcW w:w="1785" w:type="dxa"/>
            <w:vAlign w:val="center"/>
          </w:tcPr>
          <w:p w:rsidR="005D0E09" w:rsidRPr="009D1575" w:rsidRDefault="005D0E09" w:rsidP="007861C7">
            <w:r w:rsidRPr="009D1575">
              <w:t>9\8  23.07-31.07</w:t>
            </w:r>
          </w:p>
        </w:tc>
        <w:tc>
          <w:tcPr>
            <w:tcW w:w="2100" w:type="dxa"/>
            <w:vAlign w:val="center"/>
          </w:tcPr>
          <w:p w:rsidR="005D0E09" w:rsidRPr="009D1575" w:rsidRDefault="005D0E09" w:rsidP="007861C7">
            <w:r w:rsidRPr="009D1575">
              <w:t>16900 гарантия\</w:t>
            </w:r>
            <w:r w:rsidRPr="009D1575">
              <w:rPr>
                <w:b/>
                <w:bCs/>
              </w:rPr>
              <w:t>13900запрос акционной цены</w:t>
            </w:r>
          </w:p>
        </w:tc>
        <w:tc>
          <w:tcPr>
            <w:tcW w:w="2895" w:type="dxa"/>
            <w:vAlign w:val="center"/>
          </w:tcPr>
          <w:p w:rsidR="005D0E09" w:rsidRPr="009D1575" w:rsidRDefault="005D0E09" w:rsidP="007861C7">
            <w:r w:rsidRPr="009D1575">
              <w:t>13900 гарантия \</w:t>
            </w:r>
            <w:r w:rsidRPr="009D1575">
              <w:rPr>
                <w:b/>
                <w:bCs/>
              </w:rPr>
              <w:t>10900 запрос акционной цены</w:t>
            </w:r>
          </w:p>
        </w:tc>
      </w:tr>
      <w:tr w:rsidR="005D0E09" w:rsidRPr="009D1575" w:rsidTr="007861C7">
        <w:trPr>
          <w:tblCellSpacing w:w="15" w:type="dxa"/>
        </w:trPr>
        <w:tc>
          <w:tcPr>
            <w:tcW w:w="1965" w:type="dxa"/>
            <w:vAlign w:val="center"/>
          </w:tcPr>
          <w:p w:rsidR="005D0E09" w:rsidRPr="009D1575" w:rsidRDefault="005D0E09" w:rsidP="007861C7">
            <w:r w:rsidRPr="009D1575">
              <w:t>26.07-05.08.16</w:t>
            </w:r>
          </w:p>
        </w:tc>
        <w:tc>
          <w:tcPr>
            <w:tcW w:w="1785" w:type="dxa"/>
            <w:vAlign w:val="center"/>
          </w:tcPr>
          <w:p w:rsidR="005D0E09" w:rsidRPr="009D1575" w:rsidRDefault="005D0E09" w:rsidP="007861C7">
            <w:r w:rsidRPr="009D1575">
              <w:t>9\8 27.07-04.08</w:t>
            </w:r>
          </w:p>
        </w:tc>
        <w:tc>
          <w:tcPr>
            <w:tcW w:w="2100" w:type="dxa"/>
            <w:vAlign w:val="center"/>
          </w:tcPr>
          <w:p w:rsidR="005D0E09" w:rsidRPr="009D1575" w:rsidRDefault="005D0E09" w:rsidP="007861C7">
            <w:r w:rsidRPr="009D1575">
              <w:t>16900 гарантия\</w:t>
            </w:r>
            <w:r w:rsidRPr="009D1575">
              <w:rPr>
                <w:b/>
                <w:bCs/>
              </w:rPr>
              <w:t>13900 запрос акционной цены</w:t>
            </w:r>
          </w:p>
        </w:tc>
        <w:tc>
          <w:tcPr>
            <w:tcW w:w="2895" w:type="dxa"/>
            <w:vAlign w:val="center"/>
          </w:tcPr>
          <w:p w:rsidR="005D0E09" w:rsidRPr="009D1575" w:rsidRDefault="005D0E09" w:rsidP="007861C7">
            <w:r w:rsidRPr="009D1575">
              <w:t>13900 гарантия \</w:t>
            </w:r>
            <w:r w:rsidRPr="009D1575">
              <w:rPr>
                <w:b/>
                <w:bCs/>
              </w:rPr>
              <w:t>10900 запрос акционной цены</w:t>
            </w:r>
          </w:p>
        </w:tc>
      </w:tr>
      <w:tr w:rsidR="005D0E09" w:rsidRPr="009D1575" w:rsidTr="007861C7">
        <w:trPr>
          <w:tblCellSpacing w:w="15" w:type="dxa"/>
        </w:trPr>
        <w:tc>
          <w:tcPr>
            <w:tcW w:w="1965" w:type="dxa"/>
            <w:vAlign w:val="center"/>
          </w:tcPr>
          <w:p w:rsidR="005D0E09" w:rsidRPr="009D1575" w:rsidRDefault="005D0E09" w:rsidP="007861C7">
            <w:r w:rsidRPr="009D1575">
              <w:t>30.07-09.08.16</w:t>
            </w:r>
          </w:p>
        </w:tc>
        <w:tc>
          <w:tcPr>
            <w:tcW w:w="1785" w:type="dxa"/>
            <w:vAlign w:val="center"/>
          </w:tcPr>
          <w:p w:rsidR="005D0E09" w:rsidRPr="009D1575" w:rsidRDefault="005D0E09" w:rsidP="007861C7">
            <w:r w:rsidRPr="009D1575">
              <w:t>9\8 31.07-08.08</w:t>
            </w:r>
          </w:p>
        </w:tc>
        <w:tc>
          <w:tcPr>
            <w:tcW w:w="2100" w:type="dxa"/>
            <w:vAlign w:val="center"/>
          </w:tcPr>
          <w:p w:rsidR="005D0E09" w:rsidRPr="009D1575" w:rsidRDefault="005D0E09" w:rsidP="007861C7">
            <w:r w:rsidRPr="009D1575">
              <w:t>16900 гарантия\</w:t>
            </w:r>
            <w:r w:rsidRPr="009D1575">
              <w:rPr>
                <w:b/>
                <w:bCs/>
              </w:rPr>
              <w:t>13900 запрос акционной цены</w:t>
            </w:r>
          </w:p>
        </w:tc>
        <w:tc>
          <w:tcPr>
            <w:tcW w:w="2895" w:type="dxa"/>
            <w:vAlign w:val="center"/>
          </w:tcPr>
          <w:p w:rsidR="005D0E09" w:rsidRPr="009D1575" w:rsidRDefault="005D0E09" w:rsidP="007861C7">
            <w:r w:rsidRPr="009D1575">
              <w:t>13900 гарантия \</w:t>
            </w:r>
            <w:r w:rsidRPr="009D1575">
              <w:rPr>
                <w:b/>
                <w:bCs/>
              </w:rPr>
              <w:t>10900 запрос акционной цены</w:t>
            </w:r>
          </w:p>
        </w:tc>
      </w:tr>
      <w:tr w:rsidR="005D0E09" w:rsidRPr="009D1575" w:rsidTr="007861C7">
        <w:trPr>
          <w:tblCellSpacing w:w="15" w:type="dxa"/>
        </w:trPr>
        <w:tc>
          <w:tcPr>
            <w:tcW w:w="1965" w:type="dxa"/>
            <w:vAlign w:val="center"/>
          </w:tcPr>
          <w:p w:rsidR="005D0E09" w:rsidRPr="009D1575" w:rsidRDefault="005D0E09" w:rsidP="007861C7">
            <w:r w:rsidRPr="009D1575">
              <w:t>03.08-13.08.16</w:t>
            </w:r>
          </w:p>
        </w:tc>
        <w:tc>
          <w:tcPr>
            <w:tcW w:w="1785" w:type="dxa"/>
            <w:vAlign w:val="center"/>
          </w:tcPr>
          <w:p w:rsidR="005D0E09" w:rsidRPr="009D1575" w:rsidRDefault="005D0E09" w:rsidP="007861C7">
            <w:r w:rsidRPr="009D1575">
              <w:t>9\8  04.08-12.08</w:t>
            </w:r>
          </w:p>
        </w:tc>
        <w:tc>
          <w:tcPr>
            <w:tcW w:w="2100" w:type="dxa"/>
            <w:vAlign w:val="center"/>
          </w:tcPr>
          <w:p w:rsidR="005D0E09" w:rsidRPr="009D1575" w:rsidRDefault="005D0E09" w:rsidP="007861C7">
            <w:r w:rsidRPr="009D1575">
              <w:rPr>
                <w:b/>
                <w:bCs/>
              </w:rPr>
              <w:t>16900 гарантия\13900 запрос акционной цены</w:t>
            </w:r>
          </w:p>
        </w:tc>
        <w:tc>
          <w:tcPr>
            <w:tcW w:w="2895" w:type="dxa"/>
            <w:vAlign w:val="center"/>
          </w:tcPr>
          <w:p w:rsidR="005D0E09" w:rsidRPr="009D1575" w:rsidRDefault="005D0E09" w:rsidP="007861C7">
            <w:r w:rsidRPr="009D1575">
              <w:rPr>
                <w:b/>
                <w:bCs/>
              </w:rPr>
              <w:t>13900 гарантия</w:t>
            </w:r>
            <w:r w:rsidRPr="009D1575">
              <w:t> </w:t>
            </w:r>
            <w:r w:rsidRPr="009D1575">
              <w:rPr>
                <w:b/>
                <w:bCs/>
              </w:rPr>
              <w:t>\10900 запрос акционной цены</w:t>
            </w:r>
          </w:p>
        </w:tc>
      </w:tr>
      <w:tr w:rsidR="005D0E09" w:rsidRPr="009D1575" w:rsidTr="007861C7">
        <w:trPr>
          <w:tblCellSpacing w:w="15" w:type="dxa"/>
        </w:trPr>
        <w:tc>
          <w:tcPr>
            <w:tcW w:w="1965" w:type="dxa"/>
            <w:vAlign w:val="center"/>
          </w:tcPr>
          <w:p w:rsidR="005D0E09" w:rsidRPr="009D1575" w:rsidRDefault="005D0E09" w:rsidP="007861C7">
            <w:r w:rsidRPr="009D1575">
              <w:t>07.08-17.08.16</w:t>
            </w:r>
          </w:p>
        </w:tc>
        <w:tc>
          <w:tcPr>
            <w:tcW w:w="1785" w:type="dxa"/>
            <w:vAlign w:val="center"/>
          </w:tcPr>
          <w:p w:rsidR="005D0E09" w:rsidRPr="009D1575" w:rsidRDefault="005D0E09" w:rsidP="007861C7">
            <w:r w:rsidRPr="009D1575">
              <w:t>9\8 08.08-16.08</w:t>
            </w:r>
          </w:p>
        </w:tc>
        <w:tc>
          <w:tcPr>
            <w:tcW w:w="2100" w:type="dxa"/>
            <w:vAlign w:val="center"/>
          </w:tcPr>
          <w:p w:rsidR="005D0E09" w:rsidRPr="009D1575" w:rsidRDefault="005D0E09" w:rsidP="007861C7">
            <w:r w:rsidRPr="009D1575">
              <w:t>16900 гарантия\</w:t>
            </w:r>
            <w:r w:rsidRPr="009D1575">
              <w:rPr>
                <w:b/>
                <w:bCs/>
              </w:rPr>
              <w:t>13900 запрос акционной цены</w:t>
            </w:r>
          </w:p>
        </w:tc>
        <w:tc>
          <w:tcPr>
            <w:tcW w:w="2895" w:type="dxa"/>
            <w:vAlign w:val="center"/>
          </w:tcPr>
          <w:p w:rsidR="005D0E09" w:rsidRPr="009D1575" w:rsidRDefault="005D0E09" w:rsidP="007861C7">
            <w:r w:rsidRPr="009D1575">
              <w:t>13900 гарантия \</w:t>
            </w:r>
            <w:r w:rsidRPr="009D1575">
              <w:rPr>
                <w:b/>
                <w:bCs/>
              </w:rPr>
              <w:t>10900 запрос акционной цены</w:t>
            </w:r>
          </w:p>
        </w:tc>
      </w:tr>
      <w:tr w:rsidR="005D0E09" w:rsidRPr="009D1575" w:rsidTr="007861C7">
        <w:trPr>
          <w:tblCellSpacing w:w="15" w:type="dxa"/>
        </w:trPr>
        <w:tc>
          <w:tcPr>
            <w:tcW w:w="1965" w:type="dxa"/>
            <w:vAlign w:val="center"/>
          </w:tcPr>
          <w:p w:rsidR="005D0E09" w:rsidRPr="009D1575" w:rsidRDefault="005D0E09" w:rsidP="007861C7">
            <w:r w:rsidRPr="009D1575">
              <w:t>11.08-21.08.16</w:t>
            </w:r>
          </w:p>
        </w:tc>
        <w:tc>
          <w:tcPr>
            <w:tcW w:w="1785" w:type="dxa"/>
            <w:vAlign w:val="center"/>
          </w:tcPr>
          <w:p w:rsidR="005D0E09" w:rsidRPr="009D1575" w:rsidRDefault="005D0E09" w:rsidP="007861C7">
            <w:r w:rsidRPr="009D1575">
              <w:t>9\8  12.08-20.08</w:t>
            </w:r>
          </w:p>
        </w:tc>
        <w:tc>
          <w:tcPr>
            <w:tcW w:w="2100" w:type="dxa"/>
            <w:vAlign w:val="center"/>
          </w:tcPr>
          <w:p w:rsidR="005D0E09" w:rsidRPr="009D1575" w:rsidRDefault="005D0E09" w:rsidP="007861C7">
            <w:r w:rsidRPr="009D1575">
              <w:t>16900 гарантия\</w:t>
            </w:r>
            <w:r w:rsidRPr="009D1575">
              <w:rPr>
                <w:b/>
                <w:bCs/>
              </w:rPr>
              <w:t>13900 запрос акционной цены</w:t>
            </w:r>
          </w:p>
        </w:tc>
        <w:tc>
          <w:tcPr>
            <w:tcW w:w="2895" w:type="dxa"/>
            <w:vAlign w:val="center"/>
          </w:tcPr>
          <w:p w:rsidR="005D0E09" w:rsidRPr="009D1575" w:rsidRDefault="005D0E09" w:rsidP="007861C7">
            <w:r w:rsidRPr="009D1575">
              <w:t>13900 гарантия \</w:t>
            </w:r>
            <w:r w:rsidRPr="009D1575">
              <w:rPr>
                <w:b/>
                <w:bCs/>
              </w:rPr>
              <w:t>10900 запрос акционной цены</w:t>
            </w:r>
          </w:p>
        </w:tc>
      </w:tr>
      <w:tr w:rsidR="005D0E09" w:rsidRPr="009D1575" w:rsidTr="007861C7">
        <w:trPr>
          <w:tblCellSpacing w:w="15" w:type="dxa"/>
        </w:trPr>
        <w:tc>
          <w:tcPr>
            <w:tcW w:w="1965" w:type="dxa"/>
            <w:vAlign w:val="center"/>
          </w:tcPr>
          <w:p w:rsidR="005D0E09" w:rsidRPr="009D1575" w:rsidRDefault="005D0E09" w:rsidP="007861C7">
            <w:r w:rsidRPr="009D1575">
              <w:t>15.08-25.08.16</w:t>
            </w:r>
          </w:p>
        </w:tc>
        <w:tc>
          <w:tcPr>
            <w:tcW w:w="1785" w:type="dxa"/>
            <w:vAlign w:val="center"/>
          </w:tcPr>
          <w:p w:rsidR="005D0E09" w:rsidRPr="009D1575" w:rsidRDefault="005D0E09" w:rsidP="007861C7">
            <w:r w:rsidRPr="009D1575">
              <w:t>9\8  16.08-24.08</w:t>
            </w:r>
          </w:p>
        </w:tc>
        <w:tc>
          <w:tcPr>
            <w:tcW w:w="2100" w:type="dxa"/>
            <w:vAlign w:val="center"/>
          </w:tcPr>
          <w:p w:rsidR="005D0E09" w:rsidRPr="009D1575" w:rsidRDefault="005D0E09" w:rsidP="007861C7">
            <w:pPr>
              <w:rPr>
                <w:b/>
                <w:bCs/>
              </w:rPr>
            </w:pPr>
            <w:r w:rsidRPr="009D1575">
              <w:rPr>
                <w:b/>
                <w:bCs/>
              </w:rPr>
              <w:t>16900 гарантия\13900 запрос акционной цены</w:t>
            </w:r>
          </w:p>
        </w:tc>
        <w:tc>
          <w:tcPr>
            <w:tcW w:w="2895" w:type="dxa"/>
            <w:vAlign w:val="center"/>
          </w:tcPr>
          <w:p w:rsidR="005D0E09" w:rsidRPr="009D1575" w:rsidRDefault="005D0E09" w:rsidP="007861C7">
            <w:pPr>
              <w:rPr>
                <w:b/>
                <w:bCs/>
              </w:rPr>
            </w:pPr>
            <w:r w:rsidRPr="009D1575">
              <w:rPr>
                <w:b/>
                <w:bCs/>
              </w:rPr>
              <w:t>13900 гарантия \10900 запрос акционной цены</w:t>
            </w:r>
          </w:p>
        </w:tc>
      </w:tr>
      <w:tr w:rsidR="005D0E09" w:rsidRPr="009D1575" w:rsidTr="007861C7">
        <w:trPr>
          <w:tblCellSpacing w:w="15" w:type="dxa"/>
        </w:trPr>
        <w:tc>
          <w:tcPr>
            <w:tcW w:w="1965" w:type="dxa"/>
            <w:vAlign w:val="center"/>
          </w:tcPr>
          <w:p w:rsidR="005D0E09" w:rsidRPr="009D1575" w:rsidRDefault="005D0E09" w:rsidP="007861C7">
            <w:r w:rsidRPr="009D1575">
              <w:t>19.08-29.08.16</w:t>
            </w:r>
          </w:p>
        </w:tc>
        <w:tc>
          <w:tcPr>
            <w:tcW w:w="1785" w:type="dxa"/>
            <w:vAlign w:val="center"/>
          </w:tcPr>
          <w:p w:rsidR="005D0E09" w:rsidRPr="009D1575" w:rsidRDefault="005D0E09" w:rsidP="007861C7">
            <w:r w:rsidRPr="009D1575">
              <w:t>9\8  20.08-28.08</w:t>
            </w:r>
          </w:p>
        </w:tc>
        <w:tc>
          <w:tcPr>
            <w:tcW w:w="2100" w:type="dxa"/>
            <w:vAlign w:val="center"/>
          </w:tcPr>
          <w:p w:rsidR="005D0E09" w:rsidRPr="009D1575" w:rsidRDefault="005D0E09" w:rsidP="007861C7">
            <w:r w:rsidRPr="009D1575">
              <w:t>16900 гарантия\</w:t>
            </w:r>
            <w:r w:rsidRPr="009D1575">
              <w:rPr>
                <w:b/>
                <w:bCs/>
              </w:rPr>
              <w:t>13900 запрос акционной цены</w:t>
            </w:r>
          </w:p>
        </w:tc>
        <w:tc>
          <w:tcPr>
            <w:tcW w:w="2895" w:type="dxa"/>
            <w:vAlign w:val="center"/>
          </w:tcPr>
          <w:p w:rsidR="005D0E09" w:rsidRPr="009D1575" w:rsidRDefault="005D0E09" w:rsidP="007861C7">
            <w:r w:rsidRPr="009D1575">
              <w:t>13900 гарантия \</w:t>
            </w:r>
            <w:r w:rsidRPr="009D1575">
              <w:rPr>
                <w:b/>
                <w:bCs/>
              </w:rPr>
              <w:t>10900 запрос акционной цены</w:t>
            </w:r>
          </w:p>
        </w:tc>
      </w:tr>
      <w:tr w:rsidR="005D0E09" w:rsidRPr="009D1575" w:rsidTr="007861C7">
        <w:trPr>
          <w:tblCellSpacing w:w="15" w:type="dxa"/>
        </w:trPr>
        <w:tc>
          <w:tcPr>
            <w:tcW w:w="1965" w:type="dxa"/>
            <w:vAlign w:val="center"/>
          </w:tcPr>
          <w:p w:rsidR="005D0E09" w:rsidRPr="009D1575" w:rsidRDefault="005D0E09" w:rsidP="007861C7">
            <w:r w:rsidRPr="009D1575">
              <w:t>23.08-возврат поезд до Ярославля или Москвы входит в стоимость</w:t>
            </w:r>
          </w:p>
        </w:tc>
        <w:tc>
          <w:tcPr>
            <w:tcW w:w="1785" w:type="dxa"/>
            <w:vAlign w:val="center"/>
          </w:tcPr>
          <w:p w:rsidR="005D0E09" w:rsidRPr="009D1575" w:rsidRDefault="005D0E09" w:rsidP="007861C7">
            <w:r w:rsidRPr="009D1575">
              <w:t>9\8   24.08-01.09</w:t>
            </w:r>
          </w:p>
        </w:tc>
        <w:tc>
          <w:tcPr>
            <w:tcW w:w="2100" w:type="dxa"/>
            <w:vAlign w:val="center"/>
          </w:tcPr>
          <w:p w:rsidR="005D0E09" w:rsidRPr="009D1575" w:rsidRDefault="005D0E09" w:rsidP="007861C7">
            <w:r w:rsidRPr="009D1575">
              <w:t>17900 гарантия\</w:t>
            </w:r>
            <w:r w:rsidRPr="009D1575">
              <w:rPr>
                <w:b/>
                <w:bCs/>
              </w:rPr>
              <w:t>14900 запрос акционной цены</w:t>
            </w:r>
          </w:p>
        </w:tc>
        <w:tc>
          <w:tcPr>
            <w:tcW w:w="2895" w:type="dxa"/>
            <w:vAlign w:val="center"/>
          </w:tcPr>
          <w:p w:rsidR="005D0E09" w:rsidRPr="009D1575" w:rsidRDefault="005D0E09" w:rsidP="007861C7">
            <w:r w:rsidRPr="009D1575">
              <w:t>14900 гарантия \</w:t>
            </w:r>
            <w:r w:rsidRPr="009D1575">
              <w:rPr>
                <w:b/>
                <w:bCs/>
              </w:rPr>
              <w:t>11900 запрос акционной цены</w:t>
            </w:r>
          </w:p>
        </w:tc>
      </w:tr>
      <w:tr w:rsidR="005D0E09" w:rsidRPr="009D1575" w:rsidTr="007861C7">
        <w:trPr>
          <w:tblCellSpacing w:w="15" w:type="dxa"/>
        </w:trPr>
        <w:tc>
          <w:tcPr>
            <w:tcW w:w="1965" w:type="dxa"/>
            <w:vAlign w:val="center"/>
          </w:tcPr>
          <w:p w:rsidR="005D0E09" w:rsidRPr="009D1575" w:rsidRDefault="005D0E09" w:rsidP="007861C7">
            <w:r w:rsidRPr="009D1575">
              <w:t>27.08- возврат поезд до Ярославля или Москвы входит в стоимость</w:t>
            </w:r>
          </w:p>
        </w:tc>
        <w:tc>
          <w:tcPr>
            <w:tcW w:w="1785" w:type="dxa"/>
            <w:vAlign w:val="center"/>
          </w:tcPr>
          <w:p w:rsidR="005D0E09" w:rsidRPr="009D1575" w:rsidRDefault="005D0E09" w:rsidP="007861C7">
            <w:r w:rsidRPr="009D1575">
              <w:t>9\8 28.08-05.09</w:t>
            </w:r>
          </w:p>
        </w:tc>
        <w:tc>
          <w:tcPr>
            <w:tcW w:w="2100" w:type="dxa"/>
            <w:vAlign w:val="center"/>
          </w:tcPr>
          <w:p w:rsidR="005D0E09" w:rsidRPr="009D1575" w:rsidRDefault="005D0E09" w:rsidP="007861C7">
            <w:r w:rsidRPr="009D1575">
              <w:t>17900 гарантия\</w:t>
            </w:r>
            <w:r w:rsidRPr="009D1575">
              <w:rPr>
                <w:b/>
                <w:bCs/>
              </w:rPr>
              <w:t>14900 запрос акционной цены</w:t>
            </w:r>
          </w:p>
        </w:tc>
        <w:tc>
          <w:tcPr>
            <w:tcW w:w="2895" w:type="dxa"/>
            <w:vAlign w:val="center"/>
          </w:tcPr>
          <w:p w:rsidR="005D0E09" w:rsidRPr="009D1575" w:rsidRDefault="005D0E09" w:rsidP="007861C7">
            <w:r w:rsidRPr="009D1575">
              <w:t>14900 гарантия \</w:t>
            </w:r>
            <w:r w:rsidRPr="009D1575">
              <w:rPr>
                <w:b/>
                <w:bCs/>
              </w:rPr>
              <w:t>11900 запрос акционной цены</w:t>
            </w:r>
          </w:p>
        </w:tc>
      </w:tr>
      <w:tr w:rsidR="005D0E09" w:rsidRPr="009D1575" w:rsidTr="007861C7">
        <w:trPr>
          <w:tblCellSpacing w:w="15" w:type="dxa"/>
        </w:trPr>
        <w:tc>
          <w:tcPr>
            <w:tcW w:w="0" w:type="auto"/>
            <w:shd w:val="clear" w:color="auto" w:fill="005B95"/>
            <w:vAlign w:val="center"/>
          </w:tcPr>
          <w:p w:rsidR="005D0E09" w:rsidRPr="009D1575" w:rsidRDefault="005D0E09" w:rsidP="007861C7"/>
        </w:tc>
        <w:tc>
          <w:tcPr>
            <w:tcW w:w="0" w:type="auto"/>
            <w:shd w:val="clear" w:color="auto" w:fill="005B95"/>
            <w:vAlign w:val="center"/>
          </w:tcPr>
          <w:p w:rsidR="005D0E09" w:rsidRPr="009D1575" w:rsidRDefault="005D0E09" w:rsidP="007861C7"/>
        </w:tc>
        <w:tc>
          <w:tcPr>
            <w:tcW w:w="0" w:type="auto"/>
            <w:vAlign w:val="center"/>
          </w:tcPr>
          <w:p w:rsidR="005D0E09" w:rsidRPr="009D1575" w:rsidRDefault="005D0E09" w:rsidP="007861C7">
            <w:r w:rsidRPr="009D1575">
              <w:br/>
            </w:r>
            <w:r>
              <w:t>акция действует до 15.04.2016г.</w:t>
            </w:r>
          </w:p>
        </w:tc>
        <w:tc>
          <w:tcPr>
            <w:tcW w:w="0" w:type="auto"/>
            <w:vAlign w:val="center"/>
          </w:tcPr>
          <w:p w:rsidR="005D0E09" w:rsidRPr="009D1575" w:rsidRDefault="005D0E09" w:rsidP="007861C7"/>
        </w:tc>
      </w:tr>
    </w:tbl>
    <w:p w:rsidR="005D0E09" w:rsidRDefault="005D0E09"/>
    <w:sectPr w:rsidR="005D0E09" w:rsidSect="007861C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61C7"/>
    <w:rsid w:val="003078A5"/>
    <w:rsid w:val="005D0E09"/>
    <w:rsid w:val="00733428"/>
    <w:rsid w:val="007861C7"/>
    <w:rsid w:val="00875907"/>
    <w:rsid w:val="009200E1"/>
    <w:rsid w:val="009D1575"/>
    <w:rsid w:val="00A1424F"/>
    <w:rsid w:val="00AD70EC"/>
    <w:rsid w:val="00BE70EE"/>
    <w:rsid w:val="00E36A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A1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9600471">
      <w:marLeft w:val="0"/>
      <w:marRight w:val="0"/>
      <w:marTop w:val="0"/>
      <w:marBottom w:val="0"/>
      <w:divBdr>
        <w:top w:val="none" w:sz="0" w:space="0" w:color="auto"/>
        <w:left w:val="none" w:sz="0" w:space="0" w:color="auto"/>
        <w:bottom w:val="none" w:sz="0" w:space="0" w:color="auto"/>
        <w:right w:val="none" w:sz="0" w:space="0" w:color="auto"/>
      </w:divBdr>
      <w:divsChild>
        <w:div w:id="1619600469">
          <w:marLeft w:val="0"/>
          <w:marRight w:val="0"/>
          <w:marTop w:val="0"/>
          <w:marBottom w:val="0"/>
          <w:divBdr>
            <w:top w:val="none" w:sz="0" w:space="0" w:color="auto"/>
            <w:left w:val="none" w:sz="0" w:space="0" w:color="auto"/>
            <w:bottom w:val="none" w:sz="0" w:space="0" w:color="auto"/>
            <w:right w:val="none" w:sz="0" w:space="0" w:color="auto"/>
          </w:divBdr>
        </w:div>
        <w:div w:id="1619600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965</Words>
  <Characters>5502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Автобусный тур в Сочи</dc:title>
  <dc:subject/>
  <dc:creator>Ирина</dc:creator>
  <cp:keywords/>
  <dc:description/>
  <cp:lastModifiedBy>User</cp:lastModifiedBy>
  <cp:revision>3</cp:revision>
  <dcterms:created xsi:type="dcterms:W3CDTF">2016-01-28T12:47:00Z</dcterms:created>
  <dcterms:modified xsi:type="dcterms:W3CDTF">2016-01-28T15:30:00Z</dcterms:modified>
</cp:coreProperties>
</file>